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3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76"/>
        <w:gridCol w:w="3509"/>
        <w:gridCol w:w="2728"/>
      </w:tblGrid>
      <w:tr w:rsidR="001523FC" w:rsidRPr="00481C7E" w:rsidTr="00B32CA6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23FC" w:rsidRPr="001523FC" w:rsidRDefault="001523FC" w:rsidP="0015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3F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НОВОТРОИЦКОГО СЕЛЬСОВЕТА</w:t>
            </w:r>
          </w:p>
        </w:tc>
      </w:tr>
      <w:tr w:rsidR="001523FC" w:rsidRPr="00481C7E" w:rsidTr="00B32CA6">
        <w:trPr>
          <w:trHeight w:val="256"/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23FC" w:rsidRPr="001523FC" w:rsidRDefault="001523FC" w:rsidP="0015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3FC">
              <w:rPr>
                <w:rFonts w:ascii="Times New Roman" w:hAnsi="Times New Roman" w:cs="Times New Roman"/>
                <w:b/>
                <w:sz w:val="28"/>
                <w:szCs w:val="28"/>
              </w:rPr>
              <w:t>ИДРИНСКОГО РАЙОНА</w:t>
            </w:r>
          </w:p>
        </w:tc>
      </w:tr>
      <w:tr w:rsidR="001523FC" w:rsidRPr="00481C7E" w:rsidTr="00B32CA6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23FC" w:rsidRPr="001523FC" w:rsidRDefault="001523FC" w:rsidP="00152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3FC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КРАСНОЯРСКОГО КРАЯ</w:t>
            </w:r>
          </w:p>
        </w:tc>
      </w:tr>
      <w:tr w:rsidR="00481C7E" w:rsidRPr="00481C7E" w:rsidTr="00B32CA6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1523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6</w:t>
            </w: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.04.2020          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481C7E" w:rsidRPr="00481C7E" w:rsidRDefault="00481C7E" w:rsidP="001523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с. </w:t>
            </w:r>
            <w:r w:rsidR="001523FC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Новотроицкое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481C7E" w:rsidRPr="00481C7E" w:rsidRDefault="00481C7E" w:rsidP="001523FC">
            <w:pPr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№ </w:t>
            </w:r>
            <w:r w:rsidR="001523FC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5</w:t>
            </w: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- п</w:t>
            </w:r>
          </w:p>
        </w:tc>
      </w:tr>
      <w:tr w:rsidR="00481C7E" w:rsidRPr="00481C7E" w:rsidTr="00B32CA6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</w:tbl>
    <w:p w:rsidR="00481C7E" w:rsidRDefault="00481C7E" w:rsidP="001523FC">
      <w:pPr>
        <w:spacing w:before="100" w:beforeAutospacing="1" w:after="100" w:afterAutospacing="1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81C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превентивных мер, направленных на предупреждение распространения коронавирусной инфекции, вызванной 2019-nCoV, и порядка осуществления контроля за их соблюдением работодателями на территории </w:t>
      </w:r>
      <w:r w:rsidR="001523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Новотроицкого сельсовета</w:t>
      </w:r>
    </w:p>
    <w:p w:rsidR="00481C7E" w:rsidRDefault="006C484C" w:rsidP="00481C7E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21.12.1994 № 68-ФЗ "О защите населения и территорий от чрезвычайных ситуаций природного и техногенного характера", Федеральным законом от 30.03.1999 № 52-ФЗ "О санитарно-эпидемиологическом благополучии населения", статьей 103 Устава Красноярского края, указом Губернатора Красноярского края </w:t>
      </w:r>
      <w:hyperlink r:id="rId6" w:history="1">
        <w:r w:rsidRPr="00481C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27.03.2020 № 71-уг</w:t>
        </w:r>
      </w:hyperlink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дополнительных мерах, направленных на предупреждение распространения коронавирусной инфекции, вызванной 2019-nCoV, на территории Красноярского края"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Красноярского края от 05.04.2020 № 192-п </w:t>
      </w:r>
      <w:r w:rsidRPr="006C48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"Об утверждении превентивных мер, направленных на предупреждение распространения коронавирусной инфекции, вызванной 2019-nCoV, и порядка осуществления контроля за их соблюдением работодателями на территории Красноярского края"</w:t>
      </w:r>
      <w:r w:rsidR="00481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</w:t>
      </w:r>
      <w:r w:rsidRPr="006C4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81C7E" w:rsidRDefault="006C484C" w:rsidP="00481C7E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превентивные меры, направленные на предупреждение распространения коронавирусной инфекции, вызванной 2019-nCoV (далее - Превентивные меры), и порядок осуществления контроля за их соблюдением работодателями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района</w:t>
      </w: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481C7E" w:rsidRPr="001523FC" w:rsidRDefault="00EB106D" w:rsidP="001523FC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484C" w:rsidRPr="006C48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523FC" w:rsidRPr="001523FC">
        <w:rPr>
          <w:sz w:val="28"/>
          <w:szCs w:val="28"/>
        </w:rPr>
        <w:t xml:space="preserve"> </w:t>
      </w:r>
      <w:r w:rsidR="001523FC" w:rsidRPr="001523FC">
        <w:rPr>
          <w:rFonts w:ascii="Times New Roman" w:hAnsi="Times New Roman"/>
          <w:sz w:val="28"/>
          <w:szCs w:val="28"/>
        </w:rPr>
        <w:t>Настоящее Решение подлежит опубликованию на официальном сайте администрации Новотроицкого сельсовета</w:t>
      </w:r>
      <w:r w:rsidR="001523FC">
        <w:rPr>
          <w:rFonts w:ascii="Times New Roman" w:hAnsi="Times New Roman"/>
          <w:sz w:val="28"/>
          <w:szCs w:val="28"/>
        </w:rPr>
        <w:t>.</w:t>
      </w:r>
    </w:p>
    <w:p w:rsidR="006C484C" w:rsidRDefault="00EB106D" w:rsidP="00481C7E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484C"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.Постановление вступает в силу в день, следующий за днем его официального опубликования.</w:t>
      </w:r>
    </w:p>
    <w:p w:rsidR="00481C7E" w:rsidRDefault="00481C7E" w:rsidP="006C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06D" w:rsidRPr="006C484C" w:rsidRDefault="00EB106D" w:rsidP="006C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52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F55D2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1523F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Захаров</w:t>
      </w:r>
    </w:p>
    <w:p w:rsidR="006C484C" w:rsidRDefault="006C484C" w:rsidP="006C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3FC" w:rsidRDefault="00481C7E" w:rsidP="00481C7E">
      <w:pPr>
        <w:tabs>
          <w:tab w:val="left" w:pos="5430"/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523FC" w:rsidRDefault="001523FC" w:rsidP="00481C7E">
      <w:pPr>
        <w:tabs>
          <w:tab w:val="left" w:pos="5430"/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3FC" w:rsidRDefault="001523FC" w:rsidP="00481C7E">
      <w:pPr>
        <w:tabs>
          <w:tab w:val="left" w:pos="5430"/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3FC" w:rsidRDefault="006C484C" w:rsidP="001523FC">
      <w:pPr>
        <w:tabs>
          <w:tab w:val="left" w:pos="5430"/>
          <w:tab w:val="left" w:pos="62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81C7E" w:rsidRDefault="006C484C" w:rsidP="001523FC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EB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81C7E" w:rsidRDefault="001523FC" w:rsidP="001523FC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сельсовета</w:t>
      </w:r>
    </w:p>
    <w:p w:rsidR="006C484C" w:rsidRPr="006C484C" w:rsidRDefault="00EB106D" w:rsidP="001523FC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06.04.2020 № </w:t>
      </w:r>
      <w:r w:rsidR="0048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3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1C7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6C484C" w:rsidRPr="006C484C" w:rsidRDefault="006C484C" w:rsidP="00481C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Превентивные меры, направленные на предупреждение распространения коронавирусной инфекции, вызванной 2019-nCoV, и порядок осуществления контроля за их соблюдением работодателями на территории </w:t>
      </w:r>
      <w:r w:rsidR="00152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Новотроицкого сельсовета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1.Превентивные меры, направленные на предупреждение распространения коронавирусной инфекции, вызванной 2019-nCoV (далее - Превентивные меры), обеспечиваются работодателями, осуществляющими деятельность в сферах, в отношении которых решениями Президента Российской Федерации или указом Губернатора Красноярского края от 27.03.2020 № 71-уг "О дополнительных мерах, направленных на предупреждение распространения коронавирусной инфекции, вызванной 2019-nCoV, на территории Красноярского края" не был установлен запрет на их посещение гражданами, и принявшими решения об установлении перечня работников (исполнителей по гражданско-правовым договорам), не подлежащих переводу на дистанционный режим работы в связи с необходимостью их непосредственного участия в обеспечении непрерывных технологических и иных процессов, необходимых для обеспечения функционирования таких организаций и индивидуальных предпринимателей (далее - работодатели, работники).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2.В целях предупреждения распространения коронавирусной инфекции, вызванной 2019-nCoV, работодатели обеспечивают выполнение следующих Превентивных мер: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1)создают возможность осуществления работниками обработки рук кожными антисептиками, в том числе при помощи установленных дозаторов, или дезинфицирующими салфетками с установлением контроля за соблюдением данной процедуры;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2)обеспечивают ежедневное измерение температуры тела работников бесконтактным способом с обязательным отстранением от нахождения на рабочем месте работников с температурой тела 37 градусов и выше и (или) имеющих респираторные симптомы (далее - работники с респираторными симптомами) и предложением работникам с респираторными симптомами незамедлительно обратиться в медицинскую организацию за получением первичной медико-санитарной помощи (далее - медицинская помощь);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3)осуществляют контроль за обращением работников с респираторными симптомами в медицинские организации за получением медицинской помощи;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4)производят информирование работников о необходимости соблюдения в течение рабочего времени правил личной и общественной гигиены, а также </w:t>
      </w: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необходимости регулярного (каждые 2 часа) проветривания рабочих помещений;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5)организуют выполнение качественной уборки помещений с применением дезинфицирующих средств вирулицидного действия с обязательной обработкой каждые 2 часа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 и оборудования для занятия спортом) во всех помещениях;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6)обеспечивают наличие не менее чем 5-дневного запаса дезинфицирующих средств для целей, указанных в подпунктах 1, 5 настоящего пункта, а также средств индивидуальной защиты органов дыхания (маски, респираторы) в случае выявления работников с респираторными симптомами;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7)осуществляют применение в рабочих помещениях бактерицидных ламп, рециркуляторов воздуха с целью регулярного обеззараживания воздуха (при наличии возможности);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8)обеспечивают в обязательном порядке соблюдение режима "самоизоляции" работниками старше 60 лет или страдающими хроническими заболеваниями, предоставляя возможность выполнения такими работниками трудовых функций дистанционно;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9)осуществляют доставку работников на место работы от места жительства (места пребывания) и обратно служебным транспортом;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10)ограничивают проведение любых корпоративных мероприятий, совещаний, собраний, иных мероприятий, предполагающих коллективное участие работников;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11)направляют работников в служебные командировки за пределы территории Красноярского края в исключительных случаях.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возвращения работника с территорий иных субъектов Российской Федерации со сложной эпидемиологической обстановкой работодатель обеспечивает соблюдение таким работником режима "самоизоляции" по месту жительства (месту пребывания) не менее 14 дней.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3.В зависимости от условий питания работников работодатель обеспечивает соблюдение следующих Превентивных мер: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1)при наличии столовой для питания работников осуществляется использование посуды однократного применения с последующим ее сбором и утилизацией в установленном порядке, а в случае использования посуды многократного применения проводится ее обработка в специализированных моечных машинах в соответствии с рекомендациями федерального органа исполнительной власти в области обеспечения санитарно-эпидемиологического благополучия населения;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2)при отсутствии столовой работодатель ограничивает прием пищи работниками непосредственно на рабочих местах, и обеспечивает выделение для этих целей отдельного помещения, имеющего раковину для мытья рук (с подводкой горячей и холодной воды), и организует его ежедневную уборку с помощью дезинфицирующих средств.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4.Работодатели, осуществляющие розничную торговлю в части реализации продовольственных товаров и (или) непродовольственных товаров первой необходимости посредством организации торговой сети, дополнительно обеспечивают выполнение следующих Превентивных мер: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1)организуют использование работниками (линейным персоналом) средств индивидуальной защиты (маски, перчатки), спецодежды (нижний слой) с длинным рукавом;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2)обеспечивают использование работниками повышенного риска заражения (кассиры) индивидуальных средств защиты лица (защитные очки, маски) либо оснащение их рабочего места защитным прозрачным экраном;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3)осуществляют обеззараживание системы вентиляции торгового объекта, исключение режима рециркуляции системы или регулярное проветривание торгового объекта;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4)обеспечивают регулярную обработку (каждые 2 часа) дезинфицирующими средствами вирулицидного действия поверхностей с наиболее интенсивным контактом рук покупателей - ручек тележек, корзин, поручней, дверных ручек, входных групп, витрин самообслуживания, кассовых лент;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5)организуют размещение для покупателей информационных материалов о мерах по предупреждению распространения новой коронавирусной инфекции, вызванной 2019-nCoV (плакаты, баннеры, объявления по радио);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6)проводят мероприятия по минимизации наличных расчетов за покупки (осуществление безналичного расчета);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7)обеспечивают соблюдение мер социального дистанцирования (не менее 1,5 метра) по всему торговому объекту (нанесение разметки на полу, нанесение специальных указателей для соблюдения дистанции, объявление по радио);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8)размещают санитайзеры любого типа с антисептическими средствами и (или) одноразовые перчатки (дезинфицирующие салфетки) для покупателей на входе в торговый объект (в зонах самообслуживания торгового объекта);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9)обеспечивают возможность приема дистанционных заявок от покупателей и формирование заказов с последующей их выдачей (доставкой) в укомплектованном виде.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5.В целях обеспечения выполнения Превентивных мер работодатель определяет локальным правовым актом работника, ответственного за их практическую реализацию, и доводит указанный локальный правовой акт для сведения иных работников.</w:t>
      </w:r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6.Информация о соблюдении Превентивных мер направляется работодателями в </w:t>
      </w:r>
      <w:r w:rsidR="00F65D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Идринского района</w:t>
      </w: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8 апреля 2020 года.</w:t>
      </w:r>
    </w:p>
    <w:p w:rsidR="00C5661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7.Проведение проверок соблюдения работодателями Превентивных мер осуществляется </w:t>
      </w:r>
      <w:r w:rsidR="009B32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="00C5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="009B32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C5661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B32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</w:t>
      </w:r>
      <w:r w:rsidR="00C5661C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113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</w:t>
      </w:r>
      <w:r w:rsidR="009B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C56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bookmarkStart w:id="0" w:name="_GoBack"/>
      <w:bookmarkEnd w:id="0"/>
    </w:p>
    <w:p w:rsidR="006C484C" w:rsidRPr="006C484C" w:rsidRDefault="006C484C" w:rsidP="004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B3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13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сельсовета</w:t>
      </w: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10 апреля 2020 года направля</w:t>
      </w:r>
      <w:r w:rsidR="009B32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информацию о соблюдении работодателями Превентивных мер на территори</w:t>
      </w:r>
      <w:r w:rsidR="00C5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13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сельсовета</w:t>
      </w: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заместителя председателя Правительства Красноярского края, </w:t>
      </w:r>
      <w:r w:rsidRPr="006C4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ответственного секретаря оперативного штаба по предупреждению распространения на территории Красноярского края новой коронавирусной инфекции, вызванной 2019-nCoV, созданного распоряжением Губернатора Красноярского края от 24.03.2020 № 144-рг.</w:t>
      </w:r>
    </w:p>
    <w:p w:rsidR="006C484C" w:rsidRPr="006C484C" w:rsidRDefault="006C484C" w:rsidP="00481C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84C" w:rsidRPr="006C484C" w:rsidRDefault="006C484C" w:rsidP="00481C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EDB" w:rsidRPr="006C484C" w:rsidRDefault="00983EDB" w:rsidP="00481C7E">
      <w:pPr>
        <w:spacing w:after="0"/>
        <w:rPr>
          <w:sz w:val="28"/>
          <w:szCs w:val="28"/>
        </w:rPr>
      </w:pPr>
    </w:p>
    <w:sectPr w:rsidR="00983EDB" w:rsidRPr="006C484C" w:rsidSect="0015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F86" w:rsidRDefault="00091F86" w:rsidP="00481C7E">
      <w:pPr>
        <w:spacing w:after="0" w:line="240" w:lineRule="auto"/>
      </w:pPr>
      <w:r>
        <w:separator/>
      </w:r>
    </w:p>
  </w:endnote>
  <w:endnote w:type="continuationSeparator" w:id="1">
    <w:p w:rsidR="00091F86" w:rsidRDefault="00091F86" w:rsidP="0048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F86" w:rsidRDefault="00091F86" w:rsidP="00481C7E">
      <w:pPr>
        <w:spacing w:after="0" w:line="240" w:lineRule="auto"/>
      </w:pPr>
      <w:r>
        <w:separator/>
      </w:r>
    </w:p>
  </w:footnote>
  <w:footnote w:type="continuationSeparator" w:id="1">
    <w:p w:rsidR="00091F86" w:rsidRDefault="00091F86" w:rsidP="00481C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84C"/>
    <w:rsid w:val="00091F86"/>
    <w:rsid w:val="00113037"/>
    <w:rsid w:val="001523FC"/>
    <w:rsid w:val="00481C7E"/>
    <w:rsid w:val="005C03A2"/>
    <w:rsid w:val="006C484C"/>
    <w:rsid w:val="007001AE"/>
    <w:rsid w:val="00983EDB"/>
    <w:rsid w:val="009B32D2"/>
    <w:rsid w:val="00C5661C"/>
    <w:rsid w:val="00D12CC2"/>
    <w:rsid w:val="00EB106D"/>
    <w:rsid w:val="00F55D21"/>
    <w:rsid w:val="00F65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C7E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481C7E"/>
    <w:rPr>
      <w:color w:val="0000FF"/>
      <w:u w:val="single"/>
    </w:rPr>
  </w:style>
  <w:style w:type="paragraph" w:styleId="a6">
    <w:name w:val="No Spacing"/>
    <w:uiPriority w:val="1"/>
    <w:qFormat/>
    <w:rsid w:val="00481C7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8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1C7E"/>
  </w:style>
  <w:style w:type="paragraph" w:styleId="a9">
    <w:name w:val="footer"/>
    <w:basedOn w:val="a"/>
    <w:link w:val="aa"/>
    <w:uiPriority w:val="99"/>
    <w:unhideWhenUsed/>
    <w:rsid w:val="0048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1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C7E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481C7E"/>
    <w:rPr>
      <w:color w:val="0000FF"/>
      <w:u w:val="single"/>
    </w:rPr>
  </w:style>
  <w:style w:type="paragraph" w:styleId="a6">
    <w:name w:val="No Spacing"/>
    <w:uiPriority w:val="1"/>
    <w:qFormat/>
    <w:rsid w:val="00481C7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8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1C7E"/>
  </w:style>
  <w:style w:type="paragraph" w:styleId="a9">
    <w:name w:val="footer"/>
    <w:basedOn w:val="a"/>
    <w:link w:val="aa"/>
    <w:uiPriority w:val="99"/>
    <w:unhideWhenUsed/>
    <w:rsid w:val="0048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1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6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0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55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20/03/27/krasnoyarsk-ukaz71-reg-dok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2020-04-09T04:46:00Z</dcterms:created>
  <dcterms:modified xsi:type="dcterms:W3CDTF">2020-04-09T04:46:00Z</dcterms:modified>
</cp:coreProperties>
</file>